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A2" w:rsidRDefault="00B324A2" w:rsidP="00B324A2">
      <w:pPr>
        <w:jc w:val="center"/>
        <w:rPr>
          <w:sz w:val="72"/>
          <w:szCs w:val="72"/>
        </w:rPr>
      </w:pPr>
      <w:r>
        <w:rPr>
          <w:sz w:val="72"/>
          <w:szCs w:val="72"/>
        </w:rPr>
        <w:t>Klasa 1 C</w:t>
      </w:r>
      <w:r w:rsidRPr="0091584B">
        <w:rPr>
          <w:sz w:val="72"/>
          <w:szCs w:val="72"/>
        </w:rPr>
        <w:t>T</w:t>
      </w:r>
    </w:p>
    <w:p w:rsidR="00B324A2" w:rsidRDefault="00B324A2" w:rsidP="00B324A2">
      <w:pPr>
        <w:jc w:val="center"/>
        <w:rPr>
          <w:sz w:val="72"/>
          <w:szCs w:val="72"/>
        </w:rPr>
      </w:pPr>
    </w:p>
    <w:p w:rsidR="00B324A2" w:rsidRDefault="00B324A2" w:rsidP="00B324A2">
      <w:pPr>
        <w:jc w:val="center"/>
        <w:rPr>
          <w:sz w:val="72"/>
          <w:szCs w:val="72"/>
        </w:rPr>
      </w:pPr>
    </w:p>
    <w:p w:rsidR="00B324A2" w:rsidRDefault="00B324A2" w:rsidP="00B324A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Temat: Składniki mineralne- makro i mikroelementy -część 2 </w:t>
      </w:r>
    </w:p>
    <w:p w:rsidR="00B324A2" w:rsidRDefault="00B324A2" w:rsidP="00B324A2">
      <w:pPr>
        <w:rPr>
          <w:sz w:val="72"/>
          <w:szCs w:val="72"/>
        </w:rPr>
      </w:pPr>
    </w:p>
    <w:p w:rsidR="00B324A2" w:rsidRDefault="00B324A2" w:rsidP="00B324A2">
      <w:pPr>
        <w:jc w:val="center"/>
        <w:rPr>
          <w:sz w:val="72"/>
          <w:szCs w:val="72"/>
        </w:rPr>
      </w:pPr>
    </w:p>
    <w:p w:rsidR="00B324A2" w:rsidRDefault="00B324A2" w:rsidP="00B324A2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0B597F14" wp14:editId="036CCF3A">
            <wp:extent cx="3490331" cy="1965619"/>
            <wp:effectExtent l="0" t="0" r="0" b="0"/>
            <wp:docPr id="1" name="Obraz 1" descr="Witaminy i składniki mineralne dla trenujących - Fa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aminy i składniki mineralne dla trenujących - Fac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79" cy="196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A2" w:rsidRDefault="00B324A2" w:rsidP="00B324A2">
      <w:pPr>
        <w:jc w:val="center"/>
        <w:rPr>
          <w:sz w:val="72"/>
          <w:szCs w:val="72"/>
        </w:rPr>
      </w:pPr>
    </w:p>
    <w:p w:rsidR="00B324A2" w:rsidRDefault="00B324A2" w:rsidP="00B324A2">
      <w:pPr>
        <w:rPr>
          <w:sz w:val="28"/>
          <w:szCs w:val="28"/>
          <w:u w:val="single"/>
        </w:rPr>
      </w:pPr>
      <w:r w:rsidRPr="00224F5B">
        <w:rPr>
          <w:sz w:val="28"/>
          <w:szCs w:val="28"/>
          <w:u w:val="single"/>
        </w:rPr>
        <w:lastRenderedPageBreak/>
        <w:t>Mikroelementy, zwane również pierwiastkami śladowymi</w:t>
      </w:r>
    </w:p>
    <w:p w:rsidR="00B324A2" w:rsidRPr="00224F5B" w:rsidRDefault="00B324A2" w:rsidP="00B324A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Przypominam definicję: </w:t>
      </w:r>
      <w:r>
        <w:rPr>
          <w:sz w:val="28"/>
          <w:szCs w:val="28"/>
        </w:rPr>
        <w:t xml:space="preserve">mikroelementy występują organizmie w ilości mniejszej niż 0,01%, a zapotrzebowanie wynosi poniżej 100mg/ osobę. Do tej grupy należą: żelazo, cynk, miedź, mangan, fluor, jod, selen i chrom oraz kobalt i molibden. </w:t>
      </w:r>
    </w:p>
    <w:p w:rsidR="00B324A2" w:rsidRPr="00CA1D78" w:rsidRDefault="00B324A2" w:rsidP="00B324A2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Składnik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Najważniejsze funkcje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Produkty bogate w dany składnik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Żelazo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 hemoglobiny, niezbędny do transportu i magazynowania tlenu, transport elektronów, chroni komórki przed stresem oksydacyjnym, wpływa na metabolizm cholesterolu, uczestniczy w syntezie DNA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Dzielimy na żelazo </w:t>
            </w:r>
            <w:proofErr w:type="spellStart"/>
            <w:r>
              <w:rPr>
                <w:sz w:val="24"/>
                <w:szCs w:val="24"/>
              </w:rPr>
              <w:t>hemowe</w:t>
            </w:r>
            <w:proofErr w:type="spellEnd"/>
            <w:r>
              <w:rPr>
                <w:sz w:val="24"/>
                <w:szCs w:val="24"/>
              </w:rPr>
              <w:t xml:space="preserve"> (pochodzenia zwierzęcego) czyli wątroba, nerki, jaja, ryby, drób, przetwory mięsne i </w:t>
            </w:r>
            <w:proofErr w:type="spellStart"/>
            <w:r>
              <w:rPr>
                <w:sz w:val="24"/>
                <w:szCs w:val="24"/>
              </w:rPr>
              <w:t>niehemowe</w:t>
            </w:r>
            <w:proofErr w:type="spellEnd"/>
            <w:r>
              <w:rPr>
                <w:sz w:val="24"/>
                <w:szCs w:val="24"/>
              </w:rPr>
              <w:t xml:space="preserve"> (pochodzenia roślinnego) czyli pełne ziarna zbóż, zielone warzywa (pietruszka, jarmuż, szpinak), </w:t>
            </w:r>
            <w:proofErr w:type="spellStart"/>
            <w:r>
              <w:rPr>
                <w:sz w:val="24"/>
                <w:szCs w:val="24"/>
              </w:rPr>
              <w:t>boćwinia</w:t>
            </w:r>
            <w:proofErr w:type="spellEnd"/>
            <w:r>
              <w:rPr>
                <w:sz w:val="24"/>
                <w:szCs w:val="24"/>
              </w:rPr>
              <w:t>, orzechy, kasze (gryczana, jaglana), buraki, kakao;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Cynk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Niezbędny do syntezy białka i kwasów nukleinowych, ochrona przed wolnymi rodnikami, stabilność błon komórkowych, prawidłowa czynność gruczołów płciowych, odpowiedzialny za odczuwanie smaku i zapachu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Mięso, wątroba, sery podpuszczkowe, kakao, kasza gryczana, orzechy, pestki dyni i słonecznika, kiełki pszenne, czosnek, cebula, gorzka czekolada; 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Miedź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Składnik wielu enzymów, niezbędny w gospodarce żelaza, wpływa na przesyłanie impulsów nerwowych, synteza hemoglobiny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Orzechy, groch, fasola, kasza jaglana, zbożowe z pełnego przemiału, płatki owsiane, kakao, pestki słonecznika, otręby pszenne; 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Synteza mocznika, aktywator wielu enzymów, ważny dla tworzenia tkanki łącznej i kości oraz funkcji mózgu i trzustki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gryczana, </w:t>
            </w:r>
            <w:proofErr w:type="spellStart"/>
            <w:r>
              <w:rPr>
                <w:sz w:val="24"/>
                <w:szCs w:val="24"/>
              </w:rPr>
              <w:t>tofu</w:t>
            </w:r>
            <w:proofErr w:type="spellEnd"/>
            <w:r>
              <w:rPr>
                <w:sz w:val="24"/>
                <w:szCs w:val="24"/>
              </w:rPr>
              <w:t>, ryż brązowy, herbata, kakao, szpinak, jarmuż, kalafior, orzechy ;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 kości i zębów, przeciwdziała próchnicy, zwiększa gęstość kości</w:t>
            </w:r>
          </w:p>
          <w:p w:rsidR="00B324A2" w:rsidRDefault="00B324A2" w:rsidP="004320A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Soja, ryby, wątroba, sery żółte, pleśniowe, produkty pełnoziarniste;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Molibden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Składnik enzymów, bierze udział w dostarczaniu komórkom energii poprzez produkcje enzymów niezbędnych do przyswajania cukrów i tłuszczy; (zapotrzebowanie: 45 </w:t>
            </w:r>
            <w:r>
              <w:rPr>
                <w:rStyle w:val="st"/>
              </w:rPr>
              <w:t xml:space="preserve">µg)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Nasiona strączkowe, kapusta czerwona, jaja, wołowina, kasza gryczana;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Wchodzi w skład hormonów tarczycy, zapobiega powstawaniu wola endemicznego (powiększenie tarczycy)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kuchenna jodowana, ryby;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Selen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Chroni przed stresem oksydacyjnym, niezbędny do  przemiany hormonów tarczycy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Nerki, ryby, kukurydza, orzechy brazylijskie, krewetki, pietruszka, grzyby, cebula, czosnek;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 czynnika tolerancji glukozy, zmniejsza stężenie cholesterolu w surowicy krwi,( Zapotrzebowanie: K: 25</w:t>
            </w:r>
            <w:r>
              <w:rPr>
                <w:rStyle w:val="st"/>
              </w:rPr>
              <w:t>µg, M: 35µg)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Daktyle, pomidory, brokuły, grzyby, cebula, halibut, jaja, groszek zielony, kukurydza;</w:t>
            </w:r>
          </w:p>
        </w:tc>
      </w:tr>
      <w:tr w:rsidR="00B324A2" w:rsidTr="004320AD">
        <w:tc>
          <w:tcPr>
            <w:tcW w:w="3070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Kobalt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Wchodzi w skład </w:t>
            </w:r>
            <w:proofErr w:type="spellStart"/>
            <w:r>
              <w:rPr>
                <w:sz w:val="24"/>
                <w:szCs w:val="24"/>
              </w:rPr>
              <w:t>wit</w:t>
            </w:r>
            <w:proofErr w:type="spellEnd"/>
            <w:r>
              <w:rPr>
                <w:sz w:val="24"/>
                <w:szCs w:val="24"/>
              </w:rPr>
              <w:t xml:space="preserve">. B12- tzw. </w:t>
            </w:r>
            <w:proofErr w:type="spellStart"/>
            <w:r>
              <w:rPr>
                <w:sz w:val="24"/>
                <w:szCs w:val="24"/>
              </w:rPr>
              <w:t>kobalabiny</w:t>
            </w:r>
            <w:proofErr w:type="spellEnd"/>
            <w:r>
              <w:rPr>
                <w:sz w:val="24"/>
                <w:szCs w:val="24"/>
              </w:rPr>
              <w:t xml:space="preserve">, reguluje przebieg procesów metabolicznych, (zapotrzebowanie: tak jak witaminy B12) </w:t>
            </w:r>
          </w:p>
        </w:tc>
        <w:tc>
          <w:tcPr>
            <w:tcW w:w="3071" w:type="dxa"/>
          </w:tcPr>
          <w:p w:rsidR="00B324A2" w:rsidRDefault="00B324A2" w:rsidP="0043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Mięso, kapusta, fasola, zielone warzywa, sałata, kukurydza; </w:t>
            </w:r>
          </w:p>
        </w:tc>
      </w:tr>
    </w:tbl>
    <w:p w:rsidR="00B324A2" w:rsidRDefault="00B324A2" w:rsidP="00B324A2">
      <w:pPr>
        <w:rPr>
          <w:sz w:val="24"/>
          <w:szCs w:val="24"/>
        </w:rPr>
      </w:pPr>
    </w:p>
    <w:p w:rsidR="00B324A2" w:rsidRDefault="00B324A2" w:rsidP="00B324A2">
      <w:pPr>
        <w:rPr>
          <w:sz w:val="24"/>
          <w:szCs w:val="24"/>
        </w:rPr>
      </w:pPr>
      <w:bookmarkStart w:id="0" w:name="_GoBack"/>
      <w:r w:rsidRPr="00B324A2">
        <w:rPr>
          <w:b/>
          <w:sz w:val="36"/>
          <w:szCs w:val="36"/>
          <w:u w:val="single"/>
        </w:rPr>
        <w:t xml:space="preserve">Zadanie domowe: </w:t>
      </w:r>
      <w:bookmarkEnd w:id="0"/>
      <w:r>
        <w:rPr>
          <w:sz w:val="24"/>
          <w:szCs w:val="24"/>
        </w:rPr>
        <w:t xml:space="preserve">Podobnie jak tydzień temu, do każdego składnika mineralnego omówionego dzisiaj proszę o dopisanie normy żywienia. Przypominam o korzystaniu ze strony Instytutu Żywności i Żywienia. </w:t>
      </w:r>
    </w:p>
    <w:p w:rsidR="00B324A2" w:rsidRDefault="00B324A2" w:rsidP="00B324A2">
      <w:pPr>
        <w:rPr>
          <w:sz w:val="24"/>
          <w:szCs w:val="24"/>
        </w:rPr>
      </w:pPr>
      <w:r>
        <w:rPr>
          <w:sz w:val="24"/>
          <w:szCs w:val="24"/>
        </w:rPr>
        <w:t xml:space="preserve">Tutaj macie link: </w:t>
      </w:r>
      <w:hyperlink r:id="rId6" w:history="1">
        <w:r w:rsidRPr="00113798">
          <w:rPr>
            <w:rStyle w:val="Hipercze"/>
            <w:sz w:val="24"/>
            <w:szCs w:val="24"/>
          </w:rPr>
          <w:t>http://www.izz.waw.pl/</w:t>
        </w:r>
      </w:hyperlink>
      <w:r>
        <w:rPr>
          <w:sz w:val="24"/>
          <w:szCs w:val="24"/>
        </w:rPr>
        <w:t xml:space="preserve"> . Wchodzicie w link, po prawej stronie macie zakładkę „ Normy żywienia”, następnie pobieracie plik pdf, „Normy żywienia dla populacji Polski 2017”. Na stronie 203 zaczynają się składniki mineralne. Podajcie normy dla kobiet i mężczyzn oddzielnie w zakresie 19-30 lat (normy RDA lub gdy nie ma podanej to AI). Kilka norm podałam Wam w tabelce, ponieważ może być trudność w znalezieniu, resztę poszukajcie sami. </w:t>
      </w:r>
    </w:p>
    <w:p w:rsidR="00B324A2" w:rsidRPr="006B7932" w:rsidRDefault="00B324A2" w:rsidP="00B324A2">
      <w:pPr>
        <w:rPr>
          <w:sz w:val="24"/>
          <w:szCs w:val="24"/>
        </w:rPr>
      </w:pPr>
      <w:r>
        <w:rPr>
          <w:sz w:val="24"/>
          <w:szCs w:val="24"/>
        </w:rPr>
        <w:t xml:space="preserve">Przepiszcie tabelkę do zeszytu wraz ze znalezionymi normami. Róbcie zadania domowe na bieżąco, ponieważ po skończonym dziale „witaminy i składniki mineralne” będę Was prosiła o przesłanie mi tych zadań do oceny, w związku z przedłużającą się kwarantanną. </w:t>
      </w:r>
    </w:p>
    <w:p w:rsidR="00A32A63" w:rsidRDefault="00B324A2"/>
    <w:sectPr w:rsidR="00A3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A2"/>
    <w:rsid w:val="005631FF"/>
    <w:rsid w:val="00733B0B"/>
    <w:rsid w:val="00B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4A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324A2"/>
  </w:style>
  <w:style w:type="paragraph" w:styleId="Tekstdymka">
    <w:name w:val="Balloon Text"/>
    <w:basedOn w:val="Normalny"/>
    <w:link w:val="TekstdymkaZnak"/>
    <w:uiPriority w:val="99"/>
    <w:semiHidden/>
    <w:unhideWhenUsed/>
    <w:rsid w:val="00B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4A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324A2"/>
  </w:style>
  <w:style w:type="paragraph" w:styleId="Tekstdymka">
    <w:name w:val="Balloon Text"/>
    <w:basedOn w:val="Normalny"/>
    <w:link w:val="TekstdymkaZnak"/>
    <w:uiPriority w:val="99"/>
    <w:semiHidden/>
    <w:unhideWhenUsed/>
    <w:rsid w:val="00B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z.wa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Radny1</cp:lastModifiedBy>
  <cp:revision>1</cp:revision>
  <dcterms:created xsi:type="dcterms:W3CDTF">2020-04-03T15:56:00Z</dcterms:created>
  <dcterms:modified xsi:type="dcterms:W3CDTF">2020-04-03T16:10:00Z</dcterms:modified>
</cp:coreProperties>
</file>