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4D" w:rsidRPr="0094454A" w:rsidRDefault="00587ED1">
      <w:pPr>
        <w:rPr>
          <w:sz w:val="28"/>
          <w:szCs w:val="28"/>
        </w:rPr>
      </w:pPr>
      <w:r w:rsidRPr="0094454A">
        <w:rPr>
          <w:sz w:val="28"/>
          <w:szCs w:val="28"/>
        </w:rPr>
        <w:t>2e T – geografia (26.02.21 r.)</w:t>
      </w:r>
    </w:p>
    <w:p w:rsidR="00587ED1" w:rsidRPr="0094454A" w:rsidRDefault="00587ED1">
      <w:pPr>
        <w:rPr>
          <w:sz w:val="28"/>
          <w:szCs w:val="28"/>
        </w:rPr>
      </w:pPr>
      <w:bookmarkStart w:id="0" w:name="_GoBack"/>
      <w:bookmarkEnd w:id="0"/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Temat: Budowa wnętrza Ziemi</w:t>
      </w:r>
    </w:p>
    <w:p w:rsidR="00587ED1" w:rsidRPr="0094454A" w:rsidRDefault="00587ED1" w:rsidP="00587ED1">
      <w:pPr>
        <w:rPr>
          <w:sz w:val="28"/>
          <w:szCs w:val="28"/>
        </w:rPr>
      </w:pP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Budowa wnętrza Ziemi wciąż nie jest do końca znana, a nasza dotychczasowa wiedza opiera się w znacznej mierze na badaniach prowadzonych metodami pośrednimi, m.in. na podstawie pomiarów fal sejsmicznych. Wśród badaczy nie ma pełnej zgodności nawet co do nazewnictwa poszczególnych stref wnętrza Ziemi. 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Poglądy na tę budowę zmieniają się wraz z rozwojem technik badawczych.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Ogólnie wyróżnia się:</w:t>
      </w:r>
    </w:p>
    <w:p w:rsidR="00587ED1" w:rsidRPr="0094454A" w:rsidRDefault="00587ED1" w:rsidP="00587E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454A">
        <w:rPr>
          <w:sz w:val="28"/>
          <w:szCs w:val="28"/>
        </w:rPr>
        <w:t>skorupę ziemską,</w:t>
      </w:r>
    </w:p>
    <w:p w:rsidR="00587ED1" w:rsidRPr="0094454A" w:rsidRDefault="00587ED1" w:rsidP="00587E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454A">
        <w:rPr>
          <w:sz w:val="28"/>
          <w:szCs w:val="28"/>
        </w:rPr>
        <w:t>płaszcz (płaszcz górny, płaszcz dolny),</w:t>
      </w:r>
    </w:p>
    <w:p w:rsidR="00587ED1" w:rsidRPr="0094454A" w:rsidRDefault="00587ED1" w:rsidP="00587ED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454A">
        <w:rPr>
          <w:sz w:val="28"/>
          <w:szCs w:val="28"/>
        </w:rPr>
        <w:t>jądro Ziemi (jądro zewnętrzne, jądro wewnętrzne).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Skorupa ziemska jest zewnętrzną powłoką naszej planety. Wraz z warstwą </w:t>
      </w:r>
      <w:proofErr w:type="spellStart"/>
      <w:r w:rsidRPr="0094454A">
        <w:rPr>
          <w:sz w:val="28"/>
          <w:szCs w:val="28"/>
        </w:rPr>
        <w:t>perydotytową</w:t>
      </w:r>
      <w:proofErr w:type="spellEnd"/>
      <w:r w:rsidRPr="0094454A">
        <w:rPr>
          <w:sz w:val="28"/>
          <w:szCs w:val="28"/>
        </w:rPr>
        <w:t xml:space="preserve"> tworzy ona litosferę.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Astenosfera – strefa wnętrza Ziemi, często utożsamiana z najwyższą warstwą płaszcza Ziemi bądź lokowana na pograniczu płaszcza i skorupy ziemskiej. Astenosfera odznacza się dużą plastycznością budujących ją skał. W jej obrębie znajdują się ogniska powstawania magmy oraz działają prądy konwekcyjne, prawdopodobnie powodujące przesuwanie się bardziej sztywnych płyt litosfery.    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Wnętrze Ziemi nie ma jednolitej budowy, lecz składa się z kilku odmiennych warstw. Różnią się one właściwościami fizycznymi, m.in. stanem skupienia materii, gęstością, temperaturą, ciśnieniem oraz składem chemicznym.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Ciśnienie, temperatura i gęstość materii wzrasta wraz z głębokością. Wyraźne zmiany parametrów fizycznych – gęstości, ciśnienia, temperatury, a niekiedy także stanu skupienia materii – zachodzą w obrębie powierzchni nieciągłości, oddzielających od siebie poszczególne strefy. Strefy nieciągłości znajdują się na zróżnicowanych głębokościach i osiągają niekiedy znaczną grubość. 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Metody badawcze służące poznaniu wnętrza Ziemi dzielą się na:</w:t>
      </w:r>
    </w:p>
    <w:p w:rsidR="00587ED1" w:rsidRPr="0094454A" w:rsidRDefault="00587ED1" w:rsidP="00587E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4454A">
        <w:rPr>
          <w:sz w:val="28"/>
          <w:szCs w:val="28"/>
        </w:rPr>
        <w:lastRenderedPageBreak/>
        <w:t>metody bezpośrednie – głębokie wiercenia, a także badania skał pochodzących ze znacznych głębokości, wydostających się na powierzchnię Ziemi dzięki działalności wulkanicznej,</w:t>
      </w:r>
    </w:p>
    <w:p w:rsidR="00587ED1" w:rsidRPr="0094454A" w:rsidRDefault="00587ED1" w:rsidP="00587E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4454A">
        <w:rPr>
          <w:sz w:val="28"/>
          <w:szCs w:val="28"/>
        </w:rPr>
        <w:t>metody pośrednie – badania geofizyczne.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Badania geofizyczne polegają m.in. na analizie: </w:t>
      </w:r>
    </w:p>
    <w:p w:rsidR="00587ED1" w:rsidRPr="0094454A" w:rsidRDefault="00587ED1" w:rsidP="00587E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4454A">
        <w:rPr>
          <w:sz w:val="28"/>
          <w:szCs w:val="28"/>
        </w:rPr>
        <w:t>przebiegu fal sejsmicznych,</w:t>
      </w:r>
    </w:p>
    <w:p w:rsidR="00587ED1" w:rsidRPr="0094454A" w:rsidRDefault="00587ED1" w:rsidP="00587E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4454A">
        <w:rPr>
          <w:sz w:val="28"/>
          <w:szCs w:val="28"/>
        </w:rPr>
        <w:t>zróżnicowania pola magnetycznego Ziemi,</w:t>
      </w:r>
    </w:p>
    <w:p w:rsidR="00587ED1" w:rsidRPr="0094454A" w:rsidRDefault="00587ED1" w:rsidP="00587E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4454A">
        <w:rPr>
          <w:sz w:val="28"/>
          <w:szCs w:val="28"/>
        </w:rPr>
        <w:t>przewodnictwa elektrycznego skał,</w:t>
      </w:r>
    </w:p>
    <w:p w:rsidR="00587ED1" w:rsidRPr="0094454A" w:rsidRDefault="00587ED1" w:rsidP="00587ED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4454A">
        <w:rPr>
          <w:sz w:val="28"/>
          <w:szCs w:val="28"/>
        </w:rPr>
        <w:t>innych właściwości fizycznych naszej planety.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Przepisz notatkę do zeszytu. 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>Przeczytaj tekst w podręczniku str. 174-176.</w:t>
      </w:r>
    </w:p>
    <w:p w:rsidR="00587ED1" w:rsidRPr="0094454A" w:rsidRDefault="00587ED1" w:rsidP="00587ED1">
      <w:pPr>
        <w:rPr>
          <w:sz w:val="28"/>
          <w:szCs w:val="28"/>
        </w:rPr>
      </w:pPr>
      <w:r w:rsidRPr="0094454A">
        <w:rPr>
          <w:sz w:val="28"/>
          <w:szCs w:val="28"/>
        </w:rPr>
        <w:t xml:space="preserve">W zeszycie wyjaśnij termin – stopień geotermiczny. </w:t>
      </w:r>
    </w:p>
    <w:p w:rsidR="00587ED1" w:rsidRDefault="00587ED1">
      <w:pPr>
        <w:rPr>
          <w:sz w:val="28"/>
          <w:szCs w:val="28"/>
        </w:rPr>
      </w:pPr>
    </w:p>
    <w:p w:rsidR="00587ED1" w:rsidRPr="00587ED1" w:rsidRDefault="00587ED1">
      <w:pPr>
        <w:rPr>
          <w:sz w:val="28"/>
          <w:szCs w:val="28"/>
        </w:rPr>
      </w:pPr>
    </w:p>
    <w:sectPr w:rsidR="00587ED1" w:rsidRPr="005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A24"/>
    <w:multiLevelType w:val="hybridMultilevel"/>
    <w:tmpl w:val="B7082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622E"/>
    <w:multiLevelType w:val="hybridMultilevel"/>
    <w:tmpl w:val="AB0A0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12CAC"/>
    <w:multiLevelType w:val="hybridMultilevel"/>
    <w:tmpl w:val="FB28B5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D1"/>
    <w:rsid w:val="00587ED1"/>
    <w:rsid w:val="00905C6F"/>
    <w:rsid w:val="0094454A"/>
    <w:rsid w:val="00C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759A-DAA2-456B-BAD1-42B4C87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ED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4</cp:revision>
  <dcterms:created xsi:type="dcterms:W3CDTF">2021-02-25T09:06:00Z</dcterms:created>
  <dcterms:modified xsi:type="dcterms:W3CDTF">2021-02-25T09:23:00Z</dcterms:modified>
</cp:coreProperties>
</file>