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b/>
          <w:b/>
          <w:bCs/>
          <w:i/>
          <w:i/>
          <w:iCs/>
        </w:rPr>
      </w:pPr>
      <w:r>
        <w:rPr>
          <w:b/>
          <w:bCs/>
          <w:i/>
          <w:iCs/>
          <w:sz w:val="24"/>
          <w:szCs w:val="24"/>
        </w:rPr>
        <w:t xml:space="preserve">Mariusz Chapiński – nauczyciel przedmiotów </w:t>
      </w:r>
      <w:r>
        <w:rPr>
          <w:rFonts w:eastAsia="Calibri" w:cs="" w:cstheme="minorBidi" w:eastAsiaTheme="minorHAnsi"/>
          <w:b/>
          <w:bCs/>
          <w:i/>
          <w:iCs/>
          <w:color w:val="auto"/>
          <w:kern w:val="0"/>
          <w:sz w:val="24"/>
          <w:szCs w:val="24"/>
          <w:lang w:val="pl-PL" w:eastAsia="en-US" w:bidi="ar-SA"/>
        </w:rPr>
        <w:t>logistycznych</w:t>
      </w:r>
      <w:r>
        <w:rPr>
          <w:b/>
          <w:bCs/>
          <w:i/>
          <w:iCs/>
          <w:sz w:val="24"/>
          <w:szCs w:val="24"/>
        </w:rPr>
        <w:t xml:space="preserve">  w ZSET Rakowice Wielkie</w:t>
      </w:r>
      <w:r>
        <w:rPr>
          <w:b/>
          <w:bCs/>
          <w:i/>
          <w:iCs/>
        </w:rPr>
        <w:t>.</w:t>
      </w:r>
    </w:p>
    <w:p>
      <w:pPr>
        <w:pStyle w:val="Normal"/>
        <w:spacing w:before="0" w:after="160"/>
        <w:rPr>
          <w:b/>
          <w:b/>
          <w:bCs/>
          <w:sz w:val="24"/>
          <w:szCs w:val="24"/>
        </w:rPr>
      </w:pPr>
      <w:r>
        <w:rPr>
          <w:b/>
          <w:bCs/>
          <w:sz w:val="22"/>
          <w:szCs w:val="22"/>
        </w:rPr>
        <w:t>Klasa I</w:t>
      </w:r>
      <w:r>
        <w:rPr>
          <w:rFonts w:eastAsia="Calibri" w:cs="" w:cstheme="minorBidi" w:eastAsiaTheme="minorHAnsi"/>
          <w:b/>
          <w:bCs/>
          <w:color w:val="auto"/>
          <w:kern w:val="0"/>
          <w:sz w:val="22"/>
          <w:szCs w:val="22"/>
          <w:lang w:val="pl-PL" w:eastAsia="en-US" w:bidi="ar-SA"/>
        </w:rPr>
        <w:t xml:space="preserve">V </w:t>
      </w:r>
      <w:r>
        <w:rPr>
          <w:b/>
          <w:bCs/>
          <w:sz w:val="22"/>
          <w:szCs w:val="22"/>
        </w:rPr>
        <w:t>BT- Technikum logistyczn</w:t>
      </w:r>
      <w:r>
        <w:rPr>
          <w:b/>
          <w:bCs/>
          <w:sz w:val="24"/>
          <w:szCs w:val="24"/>
        </w:rPr>
        <w:t>e</w:t>
      </w:r>
    </w:p>
    <w:p>
      <w:pPr>
        <w:pStyle w:val="Normal"/>
        <w:spacing w:before="0" w:after="160"/>
        <w:rPr/>
      </w:pPr>
      <w:r>
        <w:rPr/>
        <w:t xml:space="preserve">Materiał do opracowania </w:t>
      </w:r>
      <w:r>
        <w:rPr>
          <w:rFonts w:eastAsia="Calibri" w:cs="" w:cstheme="minorBidi" w:eastAsiaTheme="minorHAnsi"/>
          <w:color w:val="auto"/>
          <w:kern w:val="0"/>
          <w:sz w:val="22"/>
          <w:szCs w:val="22"/>
          <w:lang w:val="pl-PL" w:eastAsia="en-US" w:bidi="ar-SA"/>
        </w:rPr>
        <w:t>2</w:t>
      </w:r>
      <w:r>
        <w:rPr>
          <w:rFonts w:eastAsia="Calibri" w:cs="" w:cstheme="minorBidi" w:eastAsiaTheme="minorHAnsi"/>
          <w:color w:val="auto"/>
          <w:kern w:val="0"/>
          <w:sz w:val="22"/>
          <w:szCs w:val="22"/>
          <w:lang w:val="pl-PL" w:eastAsia="en-US" w:bidi="ar-SA"/>
        </w:rPr>
        <w:t>1</w:t>
      </w:r>
      <w:r>
        <w:rPr>
          <w:rFonts w:eastAsia="Calibri" w:cs="" w:cstheme="minorBidi" w:eastAsiaTheme="minorHAnsi"/>
          <w:color w:val="auto"/>
          <w:kern w:val="0"/>
          <w:sz w:val="22"/>
          <w:szCs w:val="22"/>
          <w:lang w:val="pl-PL" w:eastAsia="en-US" w:bidi="ar-SA"/>
        </w:rPr>
        <w:t>.12</w:t>
      </w:r>
    </w:p>
    <w:p>
      <w:pPr>
        <w:pStyle w:val="Normal"/>
        <w:widowControl/>
        <w:bidi w:val="0"/>
        <w:spacing w:lineRule="auto" w:line="259" w:before="0" w:after="160"/>
        <w:ind w:left="0" w:right="0" w:firstLine="680"/>
        <w:jc w:val="left"/>
        <w:rPr/>
      </w:pPr>
      <w:r>
        <w:rPr/>
        <w:t>Dzień dobry,</w:t>
      </w:r>
      <w:r>
        <w:rPr>
          <w:rFonts w:eastAsia="Calibri" w:cs="" w:cstheme="minorBidi" w:eastAsiaTheme="minorHAnsi"/>
          <w:color w:val="auto"/>
          <w:kern w:val="0"/>
          <w:sz w:val="22"/>
          <w:szCs w:val="22"/>
          <w:lang w:val="pl-PL" w:eastAsia="en-US" w:bidi="ar-SA"/>
        </w:rPr>
        <w:t xml:space="preserve"> proszę Was o wykonanie  następujących zadań, przeanalizowanie poniższych zagadnień oraz testów na zajęcia PNZ.</w:t>
      </w:r>
    </w:p>
    <w:p>
      <w:pPr>
        <w:pStyle w:val="Normal"/>
        <w:widowControl/>
        <w:bidi w:val="0"/>
        <w:spacing w:lineRule="auto" w:line="259" w:before="0" w:after="160"/>
        <w:ind w:left="0" w:right="0" w:hanging="0"/>
        <w:jc w:val="left"/>
        <w:rPr/>
      </w:pPr>
      <w:r>
        <w:rPr/>
        <w:t>Poniżej podaje materiały oraz tematy do opracowania, p</w:t>
      </w:r>
      <w:r>
        <w:rPr>
          <w:rFonts w:eastAsia="Calibri" w:cs="" w:cstheme="minorBidi" w:eastAsiaTheme="minorHAnsi"/>
          <w:color w:val="auto"/>
          <w:kern w:val="0"/>
          <w:sz w:val="22"/>
          <w:szCs w:val="22"/>
          <w:lang w:val="pl-PL" w:eastAsia="en-US" w:bidi="ar-SA"/>
        </w:rPr>
        <w:t>roszę się z tym zapoznać.</w:t>
      </w:r>
    </w:p>
    <w:p>
      <w:pPr>
        <w:pStyle w:val="Normal"/>
        <w:widowControl/>
        <w:bidi w:val="0"/>
        <w:spacing w:lineRule="auto" w:line="259" w:before="0" w:after="160"/>
        <w:ind w:left="0" w:right="0" w:hanging="0"/>
        <w:jc w:val="left"/>
        <w:rPr>
          <w:rFonts w:eastAsia="Calibri" w:cs="" w:cstheme="minorBidi" w:eastAsiaTheme="minorHAnsi"/>
          <w:color w:val="auto"/>
          <w:kern w:val="0"/>
          <w:sz w:val="22"/>
          <w:szCs w:val="22"/>
          <w:lang w:val="pl-PL" w:eastAsia="en-US" w:bidi="ar-SA"/>
        </w:rPr>
      </w:pPr>
      <w:r>
        <w:rPr>
          <w:rFonts w:eastAsia="Calibri" w:cs="" w:cstheme="minorBidi" w:eastAsiaTheme="minorHAnsi"/>
          <w:color w:val="auto"/>
          <w:kern w:val="0"/>
          <w:sz w:val="22"/>
          <w:szCs w:val="22"/>
          <w:lang w:val="pl-PL" w:eastAsia="en-US" w:bidi="ar-SA"/>
        </w:rPr>
      </w:r>
    </w:p>
    <w:p>
      <w:pPr>
        <w:pStyle w:val="Normal"/>
        <w:widowControl/>
        <w:bidi w:val="0"/>
        <w:spacing w:lineRule="auto" w:line="259" w:before="0" w:after="160"/>
        <w:ind w:left="0" w:right="0" w:hanging="0"/>
        <w:jc w:val="left"/>
        <w:rPr>
          <w:rFonts w:ascii="Calibri" w:hAnsi="Calibri" w:eastAsia="Calibri" w:cs="" w:cstheme="minorBidi" w:eastAsiaTheme="minorHAnsi"/>
          <w:b/>
          <w:b/>
          <w:bCs/>
          <w:color w:val="auto"/>
          <w:kern w:val="0"/>
          <w:sz w:val="22"/>
          <w:szCs w:val="22"/>
          <w:lang w:val="pl-PL" w:eastAsia="en-US" w:bidi="ar-SA"/>
        </w:rPr>
      </w:pPr>
      <w:r>
        <w:rPr>
          <w:rFonts w:eastAsia="Calibri" w:cs="" w:cstheme="minorBidi" w:eastAsiaTheme="minorHAnsi"/>
          <w:b/>
          <w:bCs/>
          <w:color w:val="auto"/>
          <w:kern w:val="0"/>
          <w:sz w:val="22"/>
          <w:szCs w:val="22"/>
          <w:lang w:val="pl-PL" w:eastAsia="en-US" w:bidi="ar-SA"/>
        </w:rPr>
        <w:t>Zajecia PNZ</w:t>
      </w:r>
    </w:p>
    <w:p>
      <w:pPr>
        <w:pStyle w:val="Normal"/>
        <w:widowControl/>
        <w:bidi w:val="0"/>
        <w:spacing w:lineRule="auto" w:line="259" w:before="0" w:after="160"/>
        <w:ind w:left="0" w:right="0" w:hanging="0"/>
        <w:jc w:val="left"/>
        <w:rPr/>
      </w:pPr>
      <w:r>
        <w:rPr>
          <w:rFonts w:eastAsia="Calibri" w:cs="" w:cstheme="minorBidi" w:eastAsiaTheme="minorHAnsi"/>
          <w:b/>
          <w:bCs/>
          <w:color w:val="auto"/>
          <w:kern w:val="0"/>
          <w:sz w:val="22"/>
          <w:szCs w:val="22"/>
          <w:lang w:val="pl-PL" w:eastAsia="en-US" w:bidi="ar-SA"/>
        </w:rPr>
        <w:tab/>
        <w:t>Na dzisiejszych zajeciach z PNZ zajmiemy się  „Analiza Swot” oraz planowaniem w logistyce</w:t>
      </w:r>
    </w:p>
    <w:p>
      <w:pPr>
        <w:pStyle w:val="Normal"/>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r>
        <w:rPr>
          <w:rFonts w:eastAsia="Calibri" w:cs="" w:cstheme="minorBidi" w:eastAsiaTheme="minorHAnsi"/>
          <w:b w:val="false"/>
          <w:bCs w:val="false"/>
          <w:color w:val="auto"/>
          <w:kern w:val="0"/>
          <w:sz w:val="22"/>
          <w:szCs w:val="22"/>
          <w:lang w:val="pl-PL" w:eastAsia="en-US" w:bidi="ar-SA"/>
        </w:rPr>
        <w:t>Jest to jedna z podstawowych metod analizy strategicznej przedsiębiorstwa. W analizie tej badamy Mocne i Słabe strony przedsiębiorstwa oraz jego  szanse i zagrożenia.</w:t>
      </w:r>
    </w:p>
    <w:p>
      <w:pPr>
        <w:pStyle w:val="Normal"/>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r>
        <w:rPr>
          <w:rFonts w:eastAsia="Calibri" w:cs="" w:cstheme="minorBidi" w:eastAsiaTheme="minorHAnsi"/>
          <w:b w:val="false"/>
          <w:bCs w:val="false"/>
          <w:color w:val="auto"/>
          <w:kern w:val="0"/>
          <w:sz w:val="22"/>
          <w:szCs w:val="22"/>
          <w:lang w:val="pl-PL" w:eastAsia="en-US" w:bidi="ar-SA"/>
        </w:rPr>
        <w:tab/>
        <w:t>„W zarządzaniu  analiza SWOT jest stosowana do analizy wewnętrznego i zewnętrznego otoczenia organizacji a także analizy projektu czy rozwiązania biznesowego. Jest stosowana jako uniwersalne narzędzie pierwszego etapu analizy strategicznej. Pozwala wykorzystać zgromadzone informacje do opracowania strategii działania opartej na silnych stronach i szansach, przy jednoczesnym eliminowaniu bądź ograniczaniu słabych stron i zagrożeń. .</w:t>
      </w:r>
    </w:p>
    <w:p>
      <w:pPr>
        <w:pStyle w:val="Normal"/>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r>
        <w:rPr>
          <w:rFonts w:eastAsia="Calibri" w:cs="" w:cstheme="minorBidi" w:eastAsiaTheme="minorHAnsi"/>
          <w:b w:val="false"/>
          <w:bCs w:val="false"/>
          <w:color w:val="auto"/>
          <w:kern w:val="0"/>
          <w:sz w:val="22"/>
          <w:szCs w:val="22"/>
          <w:lang w:val="pl-PL" w:eastAsia="en-US" w:bidi="ar-SA"/>
        </w:rPr>
        <w:t>Zasady analizy SWOT:</w:t>
      </w:r>
    </w:p>
    <w:p>
      <w:pPr>
        <w:pStyle w:val="Tretekstu"/>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r>
        <w:rPr>
          <w:rFonts w:eastAsia="Calibri" w:cs="" w:cstheme="minorBidi" w:eastAsiaTheme="minorHAnsi"/>
          <w:b w:val="false"/>
          <w:bCs w:val="false"/>
          <w:color w:val="auto"/>
          <w:kern w:val="0"/>
          <w:sz w:val="22"/>
          <w:szCs w:val="22"/>
          <w:lang w:val="pl-PL" w:eastAsia="en-US" w:bidi="ar-SA"/>
        </w:rPr>
        <w:t xml:space="preserve">Analiza SWOT polega na podzieleniu zebranych informacji na cztery grupy (cztery kategorie czynników strategicznych): </w:t>
      </w:r>
    </w:p>
    <w:p>
      <w:pPr>
        <w:pStyle w:val="Tretekstu"/>
        <w:numPr>
          <w:ilvl w:val="0"/>
          <w:numId w:val="2"/>
        </w:numPr>
        <w:tabs>
          <w:tab w:val="clear" w:pos="708"/>
          <w:tab w:val="left" w:pos="0" w:leader="none"/>
        </w:tabs>
        <w:spacing w:before="0" w:after="0"/>
        <w:ind w:left="707" w:hanging="283"/>
        <w:rPr/>
      </w:pPr>
      <w:r>
        <w:rPr>
          <w:b/>
        </w:rPr>
        <w:t>S</w:t>
      </w:r>
      <w:r>
        <w:rPr/>
        <w:t xml:space="preserve"> (</w:t>
      </w:r>
      <w:r>
        <w:rPr>
          <w:i/>
        </w:rPr>
        <w:t>Strengths</w:t>
      </w:r>
      <w:r>
        <w:rPr/>
        <w:t xml:space="preserve">) – mocne strony: wszystko to co stanowi atut, przewagę, zaletę, </w:t>
      </w:r>
    </w:p>
    <w:p>
      <w:pPr>
        <w:pStyle w:val="Tretekstu"/>
        <w:numPr>
          <w:ilvl w:val="0"/>
          <w:numId w:val="2"/>
        </w:numPr>
        <w:tabs>
          <w:tab w:val="clear" w:pos="708"/>
          <w:tab w:val="left" w:pos="0" w:leader="none"/>
        </w:tabs>
        <w:spacing w:before="0" w:after="0"/>
        <w:ind w:left="707" w:hanging="283"/>
        <w:rPr/>
      </w:pPr>
      <w:r>
        <w:rPr>
          <w:b/>
        </w:rPr>
        <w:t>W</w:t>
      </w:r>
      <w:r>
        <w:rPr/>
        <w:t xml:space="preserve"> (</w:t>
      </w:r>
      <w:r>
        <w:rPr>
          <w:i/>
        </w:rPr>
        <w:t>Weaknesses</w:t>
      </w:r>
      <w:r>
        <w:rPr/>
        <w:t xml:space="preserve">) – słabe strony: wszystko to co stanowi słabość, barierę, wadę, </w:t>
      </w:r>
    </w:p>
    <w:p>
      <w:pPr>
        <w:pStyle w:val="Tretekstu"/>
        <w:numPr>
          <w:ilvl w:val="0"/>
          <w:numId w:val="2"/>
        </w:numPr>
        <w:tabs>
          <w:tab w:val="clear" w:pos="708"/>
          <w:tab w:val="left" w:pos="0" w:leader="none"/>
        </w:tabs>
        <w:spacing w:before="0" w:after="0"/>
        <w:ind w:left="707" w:hanging="283"/>
        <w:rPr/>
      </w:pPr>
      <w:r>
        <w:rPr>
          <w:b/>
        </w:rPr>
        <w:t>O</w:t>
      </w:r>
      <w:r>
        <w:rPr/>
        <w:t xml:space="preserve"> (</w:t>
      </w:r>
      <w:r>
        <w:rPr>
          <w:i/>
        </w:rPr>
        <w:t>Opportunities</w:t>
      </w:r>
      <w:r>
        <w:rPr/>
        <w:t xml:space="preserve">) – szanse: wszystko to co stwarza szansę korzystnej zmiany, </w:t>
      </w:r>
    </w:p>
    <w:p>
      <w:pPr>
        <w:pStyle w:val="Tretekstu"/>
        <w:numPr>
          <w:ilvl w:val="0"/>
          <w:numId w:val="2"/>
        </w:numPr>
        <w:tabs>
          <w:tab w:val="clear" w:pos="708"/>
          <w:tab w:val="left" w:pos="0" w:leader="none"/>
        </w:tabs>
        <w:ind w:left="707" w:hanging="283"/>
        <w:rPr/>
      </w:pPr>
      <w:r>
        <w:rPr>
          <w:b/>
        </w:rPr>
        <w:t>T</w:t>
      </w:r>
      <w:r>
        <w:rPr/>
        <w:t xml:space="preserve"> (</w:t>
      </w:r>
      <w:r>
        <w:rPr>
          <w:i/>
        </w:rPr>
        <w:t>Threats</w:t>
      </w:r>
      <w:r>
        <w:rPr/>
        <w:t>) – zagrożenia: wszystko to co stwarza niebezpieczeństwo zmiany niekorzystnej.”</w:t>
      </w:r>
      <w:r>
        <w:rPr>
          <w:rStyle w:val="Zakotwiczenieprzypisudolnego"/>
        </w:rPr>
        <w:footnoteReference w:id="2"/>
      </w:r>
    </w:p>
    <w:p>
      <w:pPr>
        <w:pStyle w:val="Tretekstu"/>
        <w:numPr>
          <w:ilvl w:val="0"/>
          <w:numId w:val="2"/>
        </w:numPr>
        <w:tabs>
          <w:tab w:val="clear" w:pos="708"/>
          <w:tab w:val="left" w:pos="0" w:leader="none"/>
        </w:tabs>
        <w:ind w:left="707" w:hanging="283"/>
        <w:rPr/>
      </w:pPr>
      <w:r>
        <w:rPr/>
      </w:r>
    </w:p>
    <w:p>
      <w:pPr>
        <w:pStyle w:val="Tretekstu"/>
        <w:rPr/>
      </w:pPr>
      <w:r>
        <w:rPr/>
        <w:t>Poniżej podaje Wam link do bardziej szczegółowych informacji dotyczących Analizy SWOT. Prosze Was o ich przeczytanie i wykonanie notatek.</w:t>
      </w:r>
    </w:p>
    <w:p>
      <w:pPr>
        <w:pStyle w:val="Tretekstu"/>
        <w:rPr/>
      </w:pPr>
      <w:r>
        <w:rPr>
          <w:rStyle w:val="Czeinternetowe"/>
        </w:rPr>
        <w:t>https://mfiles.pl/pl/index.php/Analiza_SWOT</w:t>
      </w:r>
    </w:p>
    <w:p>
      <w:pPr>
        <w:pStyle w:val="Tretekstu"/>
        <w:rPr>
          <w:b/>
          <w:b/>
          <w:bCs/>
        </w:rPr>
      </w:pPr>
      <w:r>
        <w:rPr>
          <w:b/>
          <w:bCs/>
        </w:rPr>
        <w:t>Planowanie w logistyce</w:t>
      </w:r>
    </w:p>
    <w:p>
      <w:pPr>
        <w:pStyle w:val="Tretekstu"/>
        <w:rPr/>
      </w:pPr>
      <w:r>
        <w:rPr/>
        <w:tab/>
        <w:t xml:space="preserve">Planowanie w przedsiębiorstwie to złożony proces podejmowania istotnych decyzji. Wiele z nich odnosi się do procesów i zasobów logistycznych. </w:t>
      </w:r>
      <w:r>
        <w:rPr>
          <w:rFonts w:eastAsia="Calibri" w:cs="" w:cstheme="minorBidi" w:eastAsiaTheme="minorHAnsi"/>
          <w:color w:val="auto"/>
          <w:kern w:val="0"/>
          <w:sz w:val="22"/>
          <w:szCs w:val="22"/>
          <w:lang w:val="pl-PL" w:eastAsia="en-US" w:bidi="ar-SA"/>
        </w:rPr>
        <w:t>Ważny</w:t>
      </w:r>
      <w:r>
        <w:rPr/>
        <w:t xml:space="preserve"> jest także sposób w jakim obecnie funkcjonuje system logistyczny oraz jego współpraca z łańcuchami dostaw. Celem planowania jest uzyskanie zamierzonego celu logistyki z maksymalną optymalizacją ponoszonych kosztów i zaplanowanych zysków. Nie od dzisiaj wiadomo, że przedsiębiorstwa mają jeden cel: minimalizować koszta i maksymalizować zyski. </w:t>
      </w:r>
      <w:r>
        <w:rPr>
          <w:rFonts w:eastAsia="Calibri" w:cs="" w:cstheme="minorBidi" w:eastAsiaTheme="minorHAnsi"/>
          <w:color w:val="auto"/>
          <w:kern w:val="0"/>
          <w:sz w:val="22"/>
          <w:szCs w:val="22"/>
          <w:lang w:val="pl-PL" w:eastAsia="en-US" w:bidi="ar-SA"/>
        </w:rPr>
        <w:t>Efekt taki możemy uzyskać</w:t>
      </w:r>
      <w:r>
        <w:rPr/>
        <w:t xml:space="preserve"> zastosowaniu odpowiednich metod i technik planowania logistycznego . </w:t>
      </w:r>
    </w:p>
    <w:p>
      <w:pPr>
        <w:pStyle w:val="Tretekstu"/>
        <w:rPr/>
      </w:pPr>
      <w:r>
        <w:rPr/>
        <w:t xml:space="preserve">To, jaka metoda zostanie zastosowana zależy od wymagań danego przedsiębiorstwa </w:t>
      </w:r>
      <w:r>
        <w:rPr>
          <w:rFonts w:eastAsia="Calibri" w:cs="" w:cstheme="minorBidi" w:eastAsiaTheme="minorHAnsi"/>
          <w:color w:val="auto"/>
          <w:kern w:val="0"/>
          <w:sz w:val="22"/>
          <w:szCs w:val="22"/>
          <w:lang w:val="pl-PL" w:eastAsia="en-US" w:bidi="ar-SA"/>
        </w:rPr>
        <w:t>jak np.</w:t>
      </w:r>
      <w:r>
        <w:rPr/>
        <w:t xml:space="preserve">. długofalowość rozwiązania  czy obszar planowania. Projekty logistyczne dotyczą całego przedsiębiorstwa, </w:t>
      </w:r>
      <w:r>
        <w:rPr>
          <w:rFonts w:eastAsia="Calibri" w:cs="" w:cstheme="minorBidi" w:eastAsiaTheme="minorHAnsi"/>
          <w:color w:val="auto"/>
          <w:kern w:val="0"/>
          <w:sz w:val="22"/>
          <w:szCs w:val="22"/>
          <w:lang w:val="pl-PL" w:eastAsia="en-US" w:bidi="ar-SA"/>
        </w:rPr>
        <w:t>ale i też mogą odnosić się</w:t>
      </w:r>
      <w:r>
        <w:rPr/>
        <w:t xml:space="preserve"> do sektora lub nawet jedynie jednego z działów. Przedmiot planowania </w:t>
      </w:r>
      <w:r>
        <w:rPr>
          <w:rFonts w:eastAsia="Calibri" w:cs="" w:cstheme="minorBidi" w:eastAsiaTheme="minorHAnsi"/>
          <w:color w:val="auto"/>
          <w:kern w:val="0"/>
          <w:sz w:val="22"/>
          <w:szCs w:val="22"/>
          <w:lang w:val="pl-PL" w:eastAsia="en-US" w:bidi="ar-SA"/>
        </w:rPr>
        <w:t>także</w:t>
      </w:r>
      <w:r>
        <w:rPr/>
        <w:t xml:space="preserve"> jest istotną kwestią. </w:t>
      </w:r>
      <w:r>
        <w:rPr>
          <w:rFonts w:eastAsia="Calibri" w:cs="" w:cstheme="minorBidi" w:eastAsiaTheme="minorHAnsi"/>
          <w:color w:val="auto"/>
          <w:kern w:val="0"/>
          <w:sz w:val="22"/>
          <w:szCs w:val="22"/>
          <w:lang w:val="pl-PL" w:eastAsia="en-US" w:bidi="ar-SA"/>
        </w:rPr>
        <w:t xml:space="preserve">W inny sposób będziemy tworzyć plan </w:t>
      </w:r>
      <w:r>
        <w:rPr/>
        <w:t xml:space="preserve"> np. dla sprzedaży,</w:t>
      </w:r>
      <w:r>
        <w:rPr>
          <w:rFonts w:eastAsia="Calibri" w:cs="" w:cstheme="minorBidi" w:eastAsiaTheme="minorHAnsi"/>
          <w:color w:val="auto"/>
          <w:kern w:val="0"/>
          <w:sz w:val="22"/>
          <w:szCs w:val="22"/>
          <w:lang w:val="pl-PL" w:eastAsia="en-US" w:bidi="ar-SA"/>
        </w:rPr>
        <w:t>a inaczej</w:t>
      </w:r>
      <w:r>
        <w:rPr/>
        <w:t xml:space="preserve"> dla produkcji, magazynowania, czy finansów. Nie ma jednego, słusznego rodzaju planowania logistycznego. </w:t>
      </w:r>
    </w:p>
    <w:p>
      <w:pPr>
        <w:pStyle w:val="Tretekstu"/>
        <w:rPr/>
      </w:pPr>
      <w:r>
        <w:rPr/>
        <w:t>Poniżej podaje Wam również link do obszernego artykułu dotyczącego planowania, proszę o jego przeczytanie.</w:t>
      </w:r>
    </w:p>
    <w:p>
      <w:pPr>
        <w:pStyle w:val="Tretekstu"/>
        <w:rPr/>
      </w:pPr>
      <w:r>
        <w:rPr/>
        <w:t xml:space="preserve">https://mfiles.pl/pl/index.php/Planowanie_logistyczne </w:t>
      </w:r>
    </w:p>
    <w:p>
      <w:pPr>
        <w:pStyle w:val="Normal"/>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r>
        <w:rPr>
          <w:rFonts w:eastAsia="Calibri" w:cs="" w:cstheme="minorBidi" w:eastAsiaTheme="minorHAnsi"/>
          <w:b w:val="false"/>
          <w:bCs w:val="false"/>
          <w:color w:val="auto"/>
          <w:kern w:val="0"/>
          <w:sz w:val="22"/>
          <w:szCs w:val="22"/>
          <w:lang w:val="pl-PL" w:eastAsia="en-US" w:bidi="ar-SA"/>
        </w:rPr>
      </w:r>
    </w:p>
    <w:p>
      <w:pPr>
        <w:pStyle w:val="Tretekstu"/>
        <w:widowControl/>
        <w:bidi w:val="0"/>
        <w:spacing w:lineRule="auto" w:line="259" w:before="0" w:after="160"/>
        <w:ind w:left="0" w:right="0" w:hanging="0"/>
        <w:jc w:val="left"/>
        <w:rPr>
          <w:rFonts w:ascii="Calibri" w:hAnsi="Calibri" w:eastAsia="Calibri" w:cs="" w:cstheme="minorBidi" w:eastAsiaTheme="minorHAnsi"/>
          <w:b w:val="false"/>
          <w:b w:val="false"/>
          <w:bCs w:val="false"/>
          <w:color w:val="auto"/>
          <w:kern w:val="0"/>
          <w:sz w:val="22"/>
          <w:szCs w:val="22"/>
          <w:lang w:val="pl-PL" w:eastAsia="en-US" w:bidi="ar-SA"/>
        </w:rPr>
      </w:pPr>
      <w:bookmarkStart w:id="0" w:name="__DdeLink__1457_1364549285"/>
      <w:r>
        <w:rPr>
          <w:rFonts w:eastAsia="Calibri" w:cs="" w:cstheme="minorBidi" w:eastAsiaTheme="minorHAnsi"/>
          <w:b w:val="false"/>
          <w:bCs w:val="false"/>
          <w:color w:val="auto"/>
          <w:kern w:val="0"/>
          <w:sz w:val="22"/>
          <w:szCs w:val="22"/>
          <w:lang w:val="pl-PL" w:eastAsia="en-US" w:bidi="ar-SA"/>
        </w:rPr>
        <w:t>Po wykonaniu notatek proszę drodzy uczniowie wykonać również testy, które zamieszczam poniżej. W przypadku problemów z ich rozwiązaniem proszę o kontakt, istnieje możliwość połączenia się zdalnie przez aplikacje Teams , jednak muszę mieć od Was wcześniej taka informacje abym mógł to zaplanować.</w:t>
      </w:r>
      <w:bookmarkEnd w:id="0"/>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1.  Proszę o rozwiązanie  1 testu teoretycznego ze strony kwalifikacjewzawodzie.pl  ( numer kwalifikacji jaki należy wybrać na stronie to A.31 , proszę rozwiązać test z styczeń 2020 roku i zrobić zdjęcie screena z wynikami)</w:t>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2. Należy rozwiązać jeden test praktyczny ( test będzie w załączniku)  a następnie zrobić zdjęcia rozwiązanego testu i przesłać na maila. Test rozwiązujemy na kartkach w zeszycie bądź na arkuszu jeśli macie możliwość jego wydrukowania  (jeżeli nie macie takie możliwości musicie rysować wszystko sami). Osoby mające dostęp do drukarki będą mieć mniej pracy ponieważ wystarczy wydrukować arkusz i wypełnić .</w:t>
      </w:r>
    </w:p>
    <w:p>
      <w:pPr>
        <w:pStyle w:val="Normal"/>
        <w:widowControl/>
        <w:bidi w:val="0"/>
        <w:spacing w:lineRule="auto" w:line="259" w:before="0" w:after="160"/>
        <w:ind w:left="0" w:right="0" w:hanging="0"/>
        <w:jc w:val="left"/>
        <w:rPr>
          <w:rFonts w:eastAsia="Calibri" w:cs="" w:cstheme="minorBidi" w:eastAsiaTheme="minorHAnsi"/>
          <w:color w:val="auto"/>
          <w:kern w:val="0"/>
          <w:sz w:val="22"/>
          <w:szCs w:val="22"/>
          <w:lang w:val="pl-PL" w:eastAsia="en-US" w:bidi="ar-SA"/>
        </w:rPr>
      </w:pPr>
      <w:r>
        <w:rPr>
          <w:rFonts w:eastAsia="Calibri" w:cs="" w:cstheme="minorBidi" w:eastAsiaTheme="minorHAnsi"/>
          <w:color w:val="auto"/>
          <w:kern w:val="0"/>
          <w:sz w:val="22"/>
          <w:szCs w:val="22"/>
          <w:lang w:val="pl-PL" w:eastAsia="en-US" w:bidi="ar-SA"/>
        </w:rPr>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3.  Zbiór zadań :</w:t>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Dział 8 Faktury</w:t>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Proszę o rozwiązanie  zadań 8.1, 8.2</w:t>
      </w:r>
    </w:p>
    <w:p>
      <w:pPr>
        <w:pStyle w:val="Normal"/>
        <w:widowControl/>
        <w:bidi w:val="0"/>
        <w:spacing w:lineRule="auto" w:line="259" w:before="0" w:after="160"/>
        <w:ind w:left="0" w:right="0" w:hanging="0"/>
        <w:jc w:val="left"/>
        <w:rPr>
          <w:rFonts w:eastAsia="Calibri" w:cs="" w:cstheme="minorBidi" w:eastAsiaTheme="minorHAnsi"/>
          <w:b/>
          <w:b/>
          <w:bCs/>
          <w:color w:val="auto"/>
          <w:kern w:val="0"/>
          <w:sz w:val="22"/>
          <w:szCs w:val="22"/>
          <w:lang w:val="pl-PL" w:eastAsia="en-US" w:bidi="ar-SA"/>
        </w:rPr>
      </w:pPr>
      <w:r>
        <w:rPr>
          <w:rFonts w:eastAsia="Calibri" w:cs="" w:cstheme="minorBidi" w:eastAsiaTheme="minorHAnsi"/>
          <w:b/>
          <w:bCs/>
          <w:color w:val="auto"/>
          <w:kern w:val="0"/>
          <w:sz w:val="22"/>
          <w:szCs w:val="22"/>
          <w:lang w:val="pl-PL" w:eastAsia="en-US" w:bidi="ar-SA"/>
        </w:rPr>
      </w:r>
    </w:p>
    <w:p>
      <w:pPr>
        <w:pStyle w:val="Normal"/>
        <w:widowControl/>
        <w:bidi w:val="0"/>
        <w:spacing w:lineRule="auto" w:line="259" w:before="0" w:after="160"/>
        <w:ind w:left="0" w:right="0" w:hanging="0"/>
        <w:jc w:val="left"/>
        <w:rPr>
          <w:rFonts w:eastAsia="Calibri" w:cs="" w:cstheme="minorBidi" w:eastAsiaTheme="minorHAnsi"/>
          <w:color w:val="auto"/>
          <w:kern w:val="0"/>
          <w:sz w:val="22"/>
          <w:szCs w:val="22"/>
          <w:lang w:val="pl-PL" w:eastAsia="en-US" w:bidi="ar-SA"/>
        </w:rPr>
      </w:pPr>
      <w:r>
        <w:rPr>
          <w:rFonts w:eastAsia="Calibri" w:cs="" w:cstheme="minorBidi" w:eastAsiaTheme="minorHAnsi"/>
          <w:color w:val="auto"/>
          <w:kern w:val="0"/>
          <w:sz w:val="22"/>
          <w:szCs w:val="22"/>
          <w:lang w:val="pl-PL" w:eastAsia="en-US" w:bidi="ar-SA"/>
        </w:rPr>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 xml:space="preserve">Proszę wysłać zrobione notatki oraz zadania na adres </w:t>
      </w:r>
      <w:hyperlink r:id="rId2">
        <w:r>
          <w:rPr>
            <w:rStyle w:val="Czeinternetowe"/>
            <w:rFonts w:eastAsia="Calibri" w:cs="" w:cstheme="minorBidi" w:eastAsiaTheme="minorHAnsi"/>
            <w:color w:val="auto"/>
            <w:kern w:val="0"/>
            <w:sz w:val="22"/>
            <w:szCs w:val="22"/>
            <w:lang w:val="pl-PL" w:eastAsia="en-US" w:bidi="ar-SA"/>
          </w:rPr>
          <w:t>m.chapinski@zsetrakowice.pl</w:t>
        </w:r>
      </w:hyperlink>
      <w:r>
        <w:rPr>
          <w:rFonts w:eastAsia="Calibri" w:cs="" w:cstheme="minorBidi" w:eastAsiaTheme="minorHAnsi"/>
          <w:color w:val="auto"/>
          <w:kern w:val="0"/>
          <w:sz w:val="22"/>
          <w:szCs w:val="22"/>
          <w:lang w:val="pl-PL" w:eastAsia="en-US" w:bidi="ar-SA"/>
        </w:rPr>
        <w:t xml:space="preserve">.  </w:t>
      </w:r>
    </w:p>
    <w:p>
      <w:pPr>
        <w:pStyle w:val="Normal"/>
        <w:widowControl/>
        <w:bidi w:val="0"/>
        <w:spacing w:lineRule="auto" w:line="259" w:before="0" w:after="160"/>
        <w:ind w:left="0" w:right="0" w:hanging="0"/>
        <w:jc w:val="left"/>
        <w:rPr>
          <w:rFonts w:eastAsia="Calibri" w:cs="" w:cstheme="minorBidi" w:eastAsiaTheme="minorHAnsi"/>
          <w:color w:val="auto"/>
          <w:kern w:val="0"/>
          <w:sz w:val="22"/>
          <w:szCs w:val="22"/>
          <w:lang w:val="pl-PL" w:eastAsia="en-US" w:bidi="ar-SA"/>
        </w:rPr>
      </w:pPr>
      <w:r>
        <w:rPr>
          <w:rFonts w:eastAsia="Calibri" w:cs="" w:cstheme="minorBidi" w:eastAsiaTheme="minorHAnsi"/>
          <w:color w:val="auto"/>
          <w:kern w:val="0"/>
          <w:sz w:val="22"/>
          <w:szCs w:val="22"/>
          <w:lang w:val="pl-PL" w:eastAsia="en-US" w:bidi="ar-SA"/>
        </w:rPr>
      </w:r>
    </w:p>
    <w:p>
      <w:pPr>
        <w:pStyle w:val="Normal"/>
        <w:widowControl/>
        <w:bidi w:val="0"/>
        <w:spacing w:lineRule="auto" w:line="259" w:before="0" w:after="160"/>
        <w:ind w:left="0" w:right="0" w:hanging="0"/>
        <w:jc w:val="left"/>
        <w:rPr>
          <w:rFonts w:eastAsia="Calibri" w:cs="" w:cstheme="minorBidi" w:eastAsiaTheme="minorHAnsi"/>
          <w:b/>
          <w:b/>
          <w:bCs/>
          <w:color w:val="auto"/>
          <w:kern w:val="0"/>
          <w:sz w:val="22"/>
          <w:szCs w:val="22"/>
          <w:lang w:val="pl-PL" w:eastAsia="en-US" w:bidi="ar-SA"/>
        </w:rPr>
      </w:pPr>
      <w:r>
        <w:rPr>
          <w:rFonts w:eastAsia="Calibri" w:cs="" w:cstheme="minorBidi" w:eastAsiaTheme="minorHAnsi"/>
          <w:b/>
          <w:bCs/>
          <w:color w:val="auto"/>
          <w:kern w:val="0"/>
          <w:sz w:val="22"/>
          <w:szCs w:val="22"/>
          <w:lang w:val="pl-PL" w:eastAsia="en-US" w:bidi="ar-SA"/>
        </w:rPr>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Pozdrawiam</w:t>
      </w:r>
    </w:p>
    <w:p>
      <w:pPr>
        <w:pStyle w:val="Normal"/>
        <w:widowControl/>
        <w:bidi w:val="0"/>
        <w:spacing w:lineRule="auto" w:line="259" w:before="0" w:after="160"/>
        <w:ind w:left="0" w:right="0" w:hanging="0"/>
        <w:jc w:val="left"/>
        <w:rPr/>
      </w:pPr>
      <w:r>
        <w:rPr>
          <w:rFonts w:eastAsia="Calibri" w:cs="" w:cstheme="minorBidi" w:eastAsiaTheme="minorHAnsi"/>
          <w:color w:val="auto"/>
          <w:kern w:val="0"/>
          <w:sz w:val="22"/>
          <w:szCs w:val="22"/>
          <w:lang w:val="pl-PL" w:eastAsia="en-US" w:bidi="ar-SA"/>
        </w:rPr>
        <w:t>Mariusz Chapiński</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uppressLineNumbers/>
        <w:spacing w:before="0" w:after="160"/>
        <w:ind w:left="339" w:hanging="339"/>
        <w:rPr/>
      </w:pPr>
      <w:r>
        <w:rPr>
          <w:rStyle w:val="Znakiprzypiswdolnych"/>
        </w:rPr>
        <w:footnoteRef/>
      </w:r>
      <w:r>
        <w:rPr/>
        <w:tab/>
        <w:t>https://pl.wikipedia.org/wiki/Analiza_SWOT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Mocnowyrniony">
    <w:name w:val="Mocno wyróżniony"/>
    <w:qFormat/>
    <w:rPr>
      <w:b/>
      <w:bCs/>
    </w:rPr>
  </w:style>
  <w:style w:type="character" w:styleId="Znakiwypunktowania">
    <w:name w:val="Znaki wypunktowania"/>
    <w:qFormat/>
    <w:rPr>
      <w:rFonts w:ascii="OpenSymbol" w:hAnsi="OpenSymbol" w:eastAsia="OpenSymbol" w:cs="OpenSymbol"/>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chapinski@zsetrakowice.pl"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2308</TotalTime>
  <Application>LibreOffice/6.3.1.2$Windows_x86 LibreOffice_project/b79626edf0065ac373bd1df5c28bd630b4424273</Application>
  <Pages>2</Pages>
  <Words>541</Words>
  <Characters>3557</Characters>
  <CharactersWithSpaces>4092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2020-03-13T09:03:54Z</dcterms:created>
  <dc:creator>Mariusz Chapiński</dc:creator>
  <dc:description/>
  <dc:language>pl-PL</dc:language>
  <cp:lastModifiedBy/>
  <dcterms:modified xsi:type="dcterms:W3CDTF">2021-12-20T09:33:38Z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